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C34E2F0D86EFC4885451A1A62553FC8" ma:contentTypeVersion="0" ma:contentTypeDescription="Kurkite naują dokumentą." ma:contentTypeScope="" ma:versionID="20e4e8cf85e5492bee43015ae580d01a">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42BFD38E-4BDE-4C6D-9BD1-1EE02C902F9C}"/>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0x0101002C34E2F0D86EFC4885451A1A62553FC8</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